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pBdr>
          <w:bottom w:val="single" w:sz="16" w:space="4" w:color="004C98"/>
        </w:pBdr>
      </w:pPr>
      <w:r>
        <w:rPr>
          <w:rFonts w:ascii="Calibri" w:hAnsi="Calibri"/>
          <w:b/>
          <w:color w:val="004C98"/>
          <w:sz w:val="36"/>
        </w:rPr>
        <w:t>SAFETY DATA SHEET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5"/>
        <w:gridCol w:w="9213"/>
      </w:tblGrid>
      <w:tr>
        <w:tc>
          <w:tcPr>
            <w:tcW w:type="dxa" w:w="85"/>
            <w:shd w:val="clear" w:color="auto" w:fill="0071B8"/>
          </w:tcPr>
          <w:p>
            <w:r/>
          </w:p>
        </w:tc>
        <w:tc>
          <w:tcPr>
            <w:tcW w:type="dxa" w:w="9213"/>
          </w:tcPr>
          <w:p>
            <w:pPr>
              <w:ind w:left="120"/>
            </w:pPr>
            <w:r>
              <w:rPr>
                <w:rFonts w:ascii="Calibri" w:hAnsi="Calibri"/>
                <w:b/>
                <w:color w:val="2B2E33"/>
                <w:sz w:val="26"/>
              </w:rPr>
              <w:t>1. IDENTIFICATION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2B2E33"/>
          <w:sz w:val="20"/>
        </w:rPr>
        <w:t xml:space="preserve">Product name: </w:t>
      </w:r>
      <w:r>
        <w:rPr>
          <w:rFonts w:ascii="Calibri" w:hAnsi="Calibri"/>
          <w:color w:val="2B2E33"/>
          <w:sz w:val="20"/>
        </w:rPr>
        <w:t>Product X</w:t>
      </w:r>
    </w:p>
    <w:p>
      <w:r>
        <w:rPr>
          <w:rFonts w:ascii="Calibri" w:hAnsi="Calibri"/>
          <w:b/>
          <w:color w:val="2B2E33"/>
          <w:sz w:val="20"/>
        </w:rPr>
        <w:t xml:space="preserve">Recommended use: </w:t>
      </w:r>
      <w:r>
        <w:rPr>
          <w:rFonts w:ascii="Calibri" w:hAnsi="Calibri"/>
          <w:color w:val="2B2E33"/>
          <w:sz w:val="20"/>
        </w:rPr>
        <w:t>Industrial cleaning agent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5"/>
        <w:gridCol w:w="9213"/>
      </w:tblGrid>
      <w:tr>
        <w:tc>
          <w:tcPr>
            <w:tcW w:type="dxa" w:w="85"/>
            <w:shd w:val="clear" w:color="auto" w:fill="0071B8"/>
          </w:tcPr>
          <w:p>
            <w:r/>
          </w:p>
        </w:tc>
        <w:tc>
          <w:tcPr>
            <w:tcW w:type="dxa" w:w="9213"/>
          </w:tcPr>
          <w:p>
            <w:pPr>
              <w:ind w:left="120"/>
            </w:pPr>
            <w:r>
              <w:rPr>
                <w:rFonts w:ascii="Calibri" w:hAnsi="Calibri"/>
                <w:b/>
                <w:color w:val="2B2E33"/>
                <w:sz w:val="26"/>
              </w:rPr>
              <w:t>2. COMPOSITION / PROPERTIES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5811"/>
      </w:tblGrid>
      <w:tr>
        <w:tc>
          <w:tcPr>
            <w:tcW w:type="dxa" w:w="3402"/>
            <w:shd w:val="clear" w:color="auto" w:fill="004C98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Property</w:t>
            </w:r>
          </w:p>
        </w:tc>
        <w:tc>
          <w:tcPr>
            <w:tcW w:type="dxa" w:w="5811"/>
            <w:shd w:val="clear" w:color="auto" w:fill="004C98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Value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Calibri" w:hAnsi="Calibri"/>
                <w:b/>
                <w:color w:val="2B2E33"/>
                <w:sz w:val="19"/>
              </w:rPr>
              <w:t>Appearance</w:t>
            </w:r>
          </w:p>
        </w:tc>
        <w:tc>
          <w:tcPr>
            <w:tcW w:type="dxa" w:w="5811"/>
          </w:tcPr>
          <w:p>
            <w:r/>
            <w:r>
              <w:rPr>
                <w:rFonts w:ascii="Calibri" w:hAnsi="Calibri"/>
                <w:color w:val="2B2E33"/>
                <w:sz w:val="19"/>
              </w:rPr>
              <w:t>Clear liquid</w:t>
            </w:r>
          </w:p>
        </w:tc>
      </w:tr>
      <w:tr>
        <w:tc>
          <w:tcPr>
            <w:tcW w:type="dxa" w:w="3402"/>
            <w:shd w:val="clear" w:color="auto" w:fill="F2F6FA"/>
          </w:tcPr>
          <w:p>
            <w:r/>
            <w:r>
              <w:rPr>
                <w:rFonts w:ascii="Calibri" w:hAnsi="Calibri"/>
                <w:b/>
                <w:color w:val="2B2E33"/>
                <w:sz w:val="19"/>
              </w:rPr>
              <w:t>pH</w:t>
            </w:r>
          </w:p>
        </w:tc>
        <w:tc>
          <w:tcPr>
            <w:tcW w:type="dxa" w:w="5811"/>
            <w:shd w:val="clear" w:color="auto" w:fill="F2F6FA"/>
          </w:tcPr>
          <w:p>
            <w:r/>
            <w:r>
              <w:rPr>
                <w:rFonts w:ascii="Calibri" w:hAnsi="Calibri"/>
                <w:color w:val="2B2E33"/>
                <w:sz w:val="19"/>
              </w:rPr>
              <w:t>6.5 – 7.5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Calibri" w:hAnsi="Calibri"/>
                <w:b/>
                <w:color w:val="2B2E33"/>
                <w:sz w:val="19"/>
              </w:rPr>
              <w:t>Density (20°C)</w:t>
            </w:r>
          </w:p>
        </w:tc>
        <w:tc>
          <w:tcPr>
            <w:tcW w:type="dxa" w:w="5811"/>
          </w:tcPr>
          <w:p>
            <w:r/>
            <w:r>
              <w:rPr>
                <w:rFonts w:ascii="Calibri" w:hAnsi="Calibri"/>
                <w:color w:val="2B2E33"/>
                <w:sz w:val="19"/>
              </w:rPr>
              <w:t>1.02 g/cm³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5"/>
        <w:gridCol w:w="9213"/>
      </w:tblGrid>
      <w:tr>
        <w:tc>
          <w:tcPr>
            <w:tcW w:type="dxa" w:w="85"/>
            <w:shd w:val="clear" w:color="auto" w:fill="0071B8"/>
          </w:tcPr>
          <w:p>
            <w:r/>
          </w:p>
        </w:tc>
        <w:tc>
          <w:tcPr>
            <w:tcW w:type="dxa" w:w="9213"/>
          </w:tcPr>
          <w:p>
            <w:pPr>
              <w:ind w:left="120"/>
            </w:pPr>
            <w:r>
              <w:rPr>
                <w:rFonts w:ascii="Calibri" w:hAnsi="Calibri"/>
                <w:b/>
                <w:color w:val="2B2E33"/>
                <w:sz w:val="26"/>
              </w:rPr>
              <w:t>3. HAZARDS IDENTIFICATION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C77700"/>
          <w:sz w:val="20"/>
        </w:rPr>
        <w:t>⚠ WARNING — Causes skin irritation. Avoid contact with eyes.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041" w:right="1247" w:bottom="158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D9E1E8"/>
      </w:pBdr>
    </w:pPr>
    <w:r/>
  </w:p>
  <w:p>
    <w:pPr>
      <w:spacing w:before="80" w:after="20"/>
      <w:jc w:val="center"/>
    </w:pPr>
    <w:r>
      <w:rPr>
        <w:rFonts w:ascii="Calibri" w:hAnsi="Calibri"/>
        <w:color w:val="5B6670"/>
        <w:sz w:val="15"/>
      </w:rPr>
      <w:t>Synthesia Ltd.  ·  VAT BG121306542  ·  Todor Radunchev 9, Krivina 1588, Bulgaria  ·  +359 2 974 4968  ·  office@synthesia.bg</w:t>
    </w:r>
  </w:p>
  <w:p>
    <w:pPr>
      <w:spacing w:after="40"/>
      <w:jc w:val="center"/>
    </w:pPr>
    <w:r>
      <w:rPr>
        <w:rFonts w:ascii="Calibri" w:hAnsi="Calibri"/>
        <w:i/>
        <w:color w:val="5B6670"/>
        <w:sz w:val="14"/>
      </w:rPr>
      <w:t>Certified ISO 9001:2015 · ISO 14001:2015 · ISO 45001:2018  —  TÜV Rheinland, ID 9105074744</w:t>
    </w:r>
  </w:p>
  <w:tbl>
    <w:tblPr>
      <w:tblW w:type="auto" w:w="0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706"/>
      <w:gridCol w:w="4706"/>
    </w:tblGrid>
    <w:tr>
      <w:tc>
        <w:tcPr>
          <w:tcW w:type="dxa" w:w="4706"/>
          <w:vAlign w:val="center"/>
        </w:tcPr>
        <w:p>
          <w:pPr>
            <w:jc w:val="left"/>
          </w:pPr>
          <w:r>
            <w:rPr>
              <w:rFonts w:ascii="Calibri" w:hAnsi="Calibri"/>
              <w:color w:val="5B6670"/>
              <w:sz w:val="16"/>
            </w:rPr>
            <w:t>SDS-2026-014</w:t>
          </w:r>
        </w:p>
      </w:tc>
      <w:tc>
        <w:tcPr>
          <w:tcW w:type="dxa" w:w="4706"/>
          <w:vAlign w:val="center"/>
        </w:tcPr>
        <w:p>
          <w:pPr>
            <w:jc w:val="right"/>
          </w:pPr>
          <w:r>
            <w:rPr>
              <w:rFonts w:ascii="Calibri" w:hAnsi="Calibri"/>
              <w:color w:val="5B6670"/>
              <w:sz w:val="16"/>
            </w:rPr>
            <w:t xml:space="preserve">Page </w:t>
          </w:r>
          <w:r>
            <w:rPr>
              <w:rFonts w:ascii="Calibri" w:hAnsi="Calibri"/>
              <w:color w:val="5B6670"/>
              <w:sz w:val="16"/>
            </w:rPr>
            <w:fldChar w:fldCharType="begin"/>
            <w:instrText xml:space="preserve">PAGE</w:instrText>
            <w:fldChar w:fldCharType="end"/>
          </w:r>
          <w:r>
            <w:rPr>
              <w:rFonts w:ascii="Calibri" w:hAnsi="Calibri"/>
              <w:color w:val="5B6670"/>
              <w:sz w:val="16"/>
            </w:rPr>
            <w:t xml:space="preserve"> of </w:t>
          </w:r>
          <w:r>
            <w:rPr>
              <w:rFonts w:ascii="Calibri" w:hAnsi="Calibri"/>
              <w:color w:val="5B6670"/>
              <w:sz w:val="16"/>
            </w:rPr>
            <w:fldChar w:fldCharType="begin"/>
            <w:instrText xml:space="preserve">NUMPAGES</w:instrText>
            <w:fldChar w:fldCharType="end"/>
          </w:r>
        </w:p>
      </w:tc>
    </w:tr>
  </w:tbl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9411"/>
    </w:tblGrid>
    <w:tr>
      <w:trPr>
        <w:trHeight w:val="43200" w:hRule="exact"/>
      </w:trPr>
      <w:tc>
        <w:tcPr>
          <w:tcW w:type="dxa" w:w="9411"/>
          <w:shd w:val="clear" w:color="auto" w:fill="00335F"/>
        </w:tcPr>
        <w:p>
          <w:r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ayout w:type="fixed"/>
      <w:tblLook w:firstColumn="1" w:firstRow="1" w:lastColumn="0" w:lastRow="0" w:noHBand="0" w:noVBand="1" w:val="04A0"/>
      <w:jc w:val="left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6576"/>
      <w:gridCol w:w="2835"/>
    </w:tblGrid>
    <w:tr>
      <w:tc>
        <w:tcPr>
          <w:tcW w:type="dxa" w:w="6576"/>
          <w:vAlign w:val="center"/>
        </w:tcPr>
        <w:p>
          <w:r>
            <w:drawing>
              <wp:inline xmlns:a="http://schemas.openxmlformats.org/drawingml/2006/main" xmlns:pic="http://schemas.openxmlformats.org/drawingml/2006/picture">
                <wp:extent cx="1125551" cy="540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correc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5551" cy="540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835"/>
          <w:vAlign w:val="center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538221" cy="540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so_seal_only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8221" cy="540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80" w:after="0"/>
      <w:jc w:val="right"/>
    </w:pPr>
    <w:r>
      <w:rPr>
        <w:rFonts w:ascii="Calibri" w:hAnsi="Calibri"/>
        <w:color w:val="5B6670"/>
        <w:sz w:val="16"/>
      </w:rPr>
      <w:t>SDS-2026-014   ·   Rev 3   ·   2026-07-04</w:t>
    </w:r>
  </w:p>
  <w:p>
    <w:pPr>
      <w:spacing w:before="120" w:after="0"/>
      <w:pBdr>
        <w:bottom w:val="single" w:sz="8" w:space="4" w:color="004C98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B2E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